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FE" w:rsidRPr="00BE7C89" w:rsidRDefault="00FC7FFE" w:rsidP="000A14A6">
      <w:pPr>
        <w:jc w:val="center"/>
        <w:rPr>
          <w:b/>
          <w:i/>
          <w:sz w:val="24"/>
          <w:szCs w:val="24"/>
        </w:rPr>
      </w:pPr>
      <w:r w:rsidRPr="00BE7C89">
        <w:rPr>
          <w:b/>
          <w:i/>
          <w:sz w:val="24"/>
          <w:szCs w:val="24"/>
        </w:rPr>
        <w:t>Управляющая компания доводит до сведения собственников и нанимателей помещений в многоквартирных домах:</w:t>
      </w:r>
    </w:p>
    <w:p w:rsidR="000A14A6" w:rsidRPr="00BE7C89" w:rsidRDefault="005A0D9C" w:rsidP="00CF141C">
      <w:pPr>
        <w:spacing w:after="0"/>
        <w:ind w:firstLine="567"/>
        <w:jc w:val="both"/>
        <w:rPr>
          <w:sz w:val="24"/>
          <w:szCs w:val="24"/>
        </w:rPr>
      </w:pPr>
      <w:r w:rsidRPr="00BE7C89">
        <w:rPr>
          <w:sz w:val="24"/>
          <w:szCs w:val="24"/>
        </w:rPr>
        <w:t xml:space="preserve">С 01.01.2019г. </w:t>
      </w:r>
      <w:r w:rsidR="00CF141C">
        <w:rPr>
          <w:sz w:val="24"/>
          <w:szCs w:val="24"/>
        </w:rPr>
        <w:t>о</w:t>
      </w:r>
      <w:r w:rsidRPr="00BE7C89">
        <w:rPr>
          <w:sz w:val="24"/>
          <w:szCs w:val="24"/>
        </w:rPr>
        <w:t>бращение с твердыми коммунальными отходами (далее ТКО) с 01.01.2019г. в соответствии с пунктом 4 статьи 154 Жилищного кодекса РФ относится к коммунальным услугам и отражается в платежном документе отдельной строкой.</w:t>
      </w:r>
    </w:p>
    <w:p w:rsidR="00785CA7" w:rsidRPr="00BE7C89" w:rsidRDefault="005A0D9C" w:rsidP="00CF141C">
      <w:pPr>
        <w:spacing w:after="0"/>
        <w:ind w:firstLine="567"/>
        <w:jc w:val="both"/>
        <w:rPr>
          <w:sz w:val="24"/>
          <w:szCs w:val="24"/>
        </w:rPr>
      </w:pPr>
      <w:r w:rsidRPr="00BE7C89">
        <w:rPr>
          <w:sz w:val="24"/>
          <w:szCs w:val="24"/>
        </w:rPr>
        <w:t>На территории ГО Краснотурьинск Региональным оператором по обращению с ТКО является ООО «Компания «РИФЕЙ».</w:t>
      </w:r>
    </w:p>
    <w:tbl>
      <w:tblPr>
        <w:tblStyle w:val="a3"/>
        <w:tblW w:w="15843" w:type="dxa"/>
        <w:tblLook w:val="04A0"/>
      </w:tblPr>
      <w:tblGrid>
        <w:gridCol w:w="956"/>
        <w:gridCol w:w="2231"/>
        <w:gridCol w:w="1801"/>
        <w:gridCol w:w="10855"/>
      </w:tblGrid>
      <w:tr w:rsidR="00BE7C89" w:rsidRPr="00BE7C89" w:rsidTr="00BE7C89">
        <w:tc>
          <w:tcPr>
            <w:tcW w:w="959" w:type="dxa"/>
            <w:vAlign w:val="center"/>
          </w:tcPr>
          <w:p w:rsidR="00BE7C89" w:rsidRPr="00BE7C89" w:rsidRDefault="00BE7C89" w:rsidP="00BE7C89">
            <w:pPr>
              <w:jc w:val="center"/>
              <w:rPr>
                <w:sz w:val="24"/>
                <w:szCs w:val="24"/>
              </w:rPr>
            </w:pPr>
            <w:r w:rsidRPr="00BE7C89">
              <w:rPr>
                <w:sz w:val="24"/>
                <w:szCs w:val="24"/>
              </w:rPr>
              <w:t>№</w:t>
            </w:r>
            <w:proofErr w:type="gramStart"/>
            <w:r w:rsidRPr="00BE7C89">
              <w:rPr>
                <w:sz w:val="24"/>
                <w:szCs w:val="24"/>
              </w:rPr>
              <w:t>п</w:t>
            </w:r>
            <w:proofErr w:type="gramEnd"/>
            <w:r w:rsidRPr="00BE7C89">
              <w:rPr>
                <w:sz w:val="24"/>
                <w:szCs w:val="24"/>
              </w:rPr>
              <w:t>/п</w:t>
            </w:r>
          </w:p>
        </w:tc>
        <w:tc>
          <w:tcPr>
            <w:tcW w:w="2235" w:type="dxa"/>
            <w:vAlign w:val="center"/>
          </w:tcPr>
          <w:p w:rsidR="00BE7C89" w:rsidRPr="00BE7C89" w:rsidRDefault="00BE7C89" w:rsidP="00BE7C89">
            <w:pPr>
              <w:jc w:val="center"/>
              <w:rPr>
                <w:sz w:val="24"/>
                <w:szCs w:val="24"/>
              </w:rPr>
            </w:pPr>
            <w:r w:rsidRPr="00BE7C89">
              <w:rPr>
                <w:sz w:val="24"/>
                <w:szCs w:val="24"/>
              </w:rPr>
              <w:t>Вид услуги</w:t>
            </w:r>
          </w:p>
        </w:tc>
        <w:tc>
          <w:tcPr>
            <w:tcW w:w="1595" w:type="dxa"/>
            <w:vAlign w:val="center"/>
          </w:tcPr>
          <w:p w:rsidR="00BE7C89" w:rsidRPr="00BE7C89" w:rsidRDefault="008C161F" w:rsidP="00BE7C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</w:p>
        </w:tc>
        <w:tc>
          <w:tcPr>
            <w:tcW w:w="11054" w:type="dxa"/>
            <w:vAlign w:val="center"/>
          </w:tcPr>
          <w:p w:rsidR="00BE7C89" w:rsidRPr="00BE7C89" w:rsidRDefault="00BE7C89" w:rsidP="00BE7C89">
            <w:pPr>
              <w:jc w:val="center"/>
              <w:rPr>
                <w:sz w:val="24"/>
                <w:szCs w:val="24"/>
              </w:rPr>
            </w:pPr>
            <w:r w:rsidRPr="00BE7C89">
              <w:rPr>
                <w:sz w:val="24"/>
                <w:szCs w:val="24"/>
              </w:rPr>
              <w:t>Основание</w:t>
            </w:r>
          </w:p>
        </w:tc>
      </w:tr>
      <w:tr w:rsidR="00BE7C89" w:rsidRPr="00BE7C89" w:rsidTr="00BE7C89">
        <w:tc>
          <w:tcPr>
            <w:tcW w:w="959" w:type="dxa"/>
          </w:tcPr>
          <w:p w:rsidR="00BE7C89" w:rsidRPr="00BE7C89" w:rsidRDefault="00BE7C89" w:rsidP="00785CA7">
            <w:pPr>
              <w:jc w:val="both"/>
              <w:rPr>
                <w:sz w:val="24"/>
                <w:szCs w:val="24"/>
              </w:rPr>
            </w:pPr>
            <w:r w:rsidRPr="00BE7C89">
              <w:rPr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BE7C89" w:rsidRPr="00BE7C89" w:rsidRDefault="00BE7C89" w:rsidP="00BD719E">
            <w:pPr>
              <w:rPr>
                <w:sz w:val="24"/>
                <w:szCs w:val="24"/>
              </w:rPr>
            </w:pPr>
            <w:r w:rsidRPr="00BE7C89">
              <w:rPr>
                <w:sz w:val="24"/>
                <w:szCs w:val="24"/>
              </w:rPr>
              <w:t>Коммунальная услуга по обращению с твердыми коммунальными отходами</w:t>
            </w:r>
          </w:p>
        </w:tc>
        <w:tc>
          <w:tcPr>
            <w:tcW w:w="1595" w:type="dxa"/>
          </w:tcPr>
          <w:p w:rsidR="00BE7C89" w:rsidRPr="00BE7C89" w:rsidRDefault="00BE7C89" w:rsidP="00785CA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4" w:type="dxa"/>
          </w:tcPr>
          <w:p w:rsidR="00BE7C89" w:rsidRPr="00BE7C89" w:rsidRDefault="00BE7C89" w:rsidP="00BE7C89">
            <w:pPr>
              <w:rPr>
                <w:sz w:val="24"/>
                <w:szCs w:val="24"/>
              </w:rPr>
            </w:pPr>
            <w:proofErr w:type="gramStart"/>
            <w:r w:rsidRPr="00BE7C89">
              <w:rPr>
                <w:sz w:val="24"/>
                <w:szCs w:val="24"/>
              </w:rPr>
              <w:t>Постановление РЭК Свердловской области от 05.12.2019г. №200-ПК «Об установлении региональным операторам по обращению с твердыми коммунальными отходами долгосрочных параметров регулирования, устанавливаемых на долгосрочный период регулирования для формирования единых тарифов на услугу регионального оператора по обращению с твердыми коммунальными отходами, с использованием метода индексации установленных тарифов и долгосрочных единых тарифов на услугу регионального оператора по обращению с твердыми коммунальными отходами</w:t>
            </w:r>
            <w:proofErr w:type="gramEnd"/>
            <w:r w:rsidRPr="00BE7C89">
              <w:rPr>
                <w:sz w:val="24"/>
                <w:szCs w:val="24"/>
              </w:rPr>
              <w:t xml:space="preserve">, </w:t>
            </w:r>
            <w:proofErr w:type="gramStart"/>
            <w:r w:rsidRPr="00BE7C89">
              <w:rPr>
                <w:sz w:val="24"/>
                <w:szCs w:val="24"/>
              </w:rPr>
              <w:t>оказываемую</w:t>
            </w:r>
            <w:proofErr w:type="gramEnd"/>
            <w:r w:rsidRPr="00BE7C89">
              <w:rPr>
                <w:sz w:val="24"/>
                <w:szCs w:val="24"/>
              </w:rPr>
              <w:t xml:space="preserve"> потребителям Свердловской области, с использованием метода индексации установленных тарифов на основе долгосрочных параметров регулирования, на 2019-2021 годы»</w:t>
            </w:r>
          </w:p>
        </w:tc>
      </w:tr>
      <w:tr w:rsidR="00BE7C89" w:rsidRPr="00BE7C89" w:rsidTr="00BE7C89">
        <w:tc>
          <w:tcPr>
            <w:tcW w:w="959" w:type="dxa"/>
          </w:tcPr>
          <w:p w:rsidR="00BE7C89" w:rsidRPr="00BE7C89" w:rsidRDefault="00BE7C89" w:rsidP="00785CA7">
            <w:pPr>
              <w:jc w:val="both"/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>1.1.</w:t>
            </w:r>
          </w:p>
          <w:p w:rsidR="00BE7C89" w:rsidRPr="00BE7C89" w:rsidRDefault="00BE7C89" w:rsidP="00785CA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235" w:type="dxa"/>
          </w:tcPr>
          <w:p w:rsidR="00BE7C89" w:rsidRPr="00BE7C89" w:rsidRDefault="00BE7C89" w:rsidP="00BD719E">
            <w:pPr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>с 01.01.2019г.        по 30.06.2019г.</w:t>
            </w:r>
          </w:p>
        </w:tc>
        <w:tc>
          <w:tcPr>
            <w:tcW w:w="1595" w:type="dxa"/>
          </w:tcPr>
          <w:p w:rsidR="00BE7C89" w:rsidRPr="00BE7C89" w:rsidRDefault="00BE7C89" w:rsidP="005D4863">
            <w:pPr>
              <w:jc w:val="both"/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>845,87</w:t>
            </w:r>
            <w:r w:rsidR="008C161F">
              <w:rPr>
                <w:i/>
                <w:sz w:val="24"/>
                <w:szCs w:val="24"/>
              </w:rPr>
              <w:t xml:space="preserve"> руб./м3</w:t>
            </w:r>
          </w:p>
        </w:tc>
        <w:tc>
          <w:tcPr>
            <w:tcW w:w="11054" w:type="dxa"/>
          </w:tcPr>
          <w:p w:rsidR="00BE7C89" w:rsidRPr="00BE7C89" w:rsidRDefault="00BE7C89" w:rsidP="00785CA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E7C89" w:rsidRPr="00BE7C89" w:rsidTr="00BE7C89">
        <w:tc>
          <w:tcPr>
            <w:tcW w:w="959" w:type="dxa"/>
          </w:tcPr>
          <w:p w:rsidR="00BE7C89" w:rsidRPr="00BE7C89" w:rsidRDefault="00BE7C89" w:rsidP="00BD719E">
            <w:pPr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2235" w:type="dxa"/>
          </w:tcPr>
          <w:p w:rsidR="008C161F" w:rsidRDefault="00BE7C89" w:rsidP="00BD719E">
            <w:pPr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 xml:space="preserve">с 01.07.2019г.  </w:t>
            </w:r>
          </w:p>
          <w:p w:rsidR="00BE7C89" w:rsidRPr="00BE7C89" w:rsidRDefault="00BE7C89" w:rsidP="00BD719E">
            <w:pPr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>по 31.12.2019г.</w:t>
            </w:r>
          </w:p>
        </w:tc>
        <w:tc>
          <w:tcPr>
            <w:tcW w:w="1595" w:type="dxa"/>
          </w:tcPr>
          <w:p w:rsidR="00BE7C89" w:rsidRPr="00BE7C89" w:rsidRDefault="008C161F" w:rsidP="005D4863">
            <w:pPr>
              <w:jc w:val="both"/>
              <w:rPr>
                <w:i/>
                <w:sz w:val="24"/>
                <w:szCs w:val="24"/>
              </w:rPr>
            </w:pPr>
            <w:r w:rsidRPr="00BE7C89">
              <w:rPr>
                <w:i/>
                <w:sz w:val="24"/>
                <w:szCs w:val="24"/>
              </w:rPr>
              <w:t>845,87</w:t>
            </w:r>
            <w:r>
              <w:rPr>
                <w:i/>
                <w:sz w:val="24"/>
                <w:szCs w:val="24"/>
              </w:rPr>
              <w:t xml:space="preserve"> руб./м3</w:t>
            </w:r>
          </w:p>
        </w:tc>
        <w:tc>
          <w:tcPr>
            <w:tcW w:w="11054" w:type="dxa"/>
          </w:tcPr>
          <w:p w:rsidR="00BE7C89" w:rsidRPr="00BE7C89" w:rsidRDefault="00BE7C89" w:rsidP="00785CA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C161F" w:rsidRPr="008C161F" w:rsidTr="00BE7C89">
        <w:tc>
          <w:tcPr>
            <w:tcW w:w="959" w:type="dxa"/>
          </w:tcPr>
          <w:p w:rsidR="008C161F" w:rsidRPr="008C161F" w:rsidRDefault="008C161F" w:rsidP="00BD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:rsidR="008C161F" w:rsidRPr="008C161F" w:rsidRDefault="008C161F" w:rsidP="00BD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накопления твердых коммунальных отходов в многоквартирных домах</w:t>
            </w:r>
          </w:p>
        </w:tc>
        <w:tc>
          <w:tcPr>
            <w:tcW w:w="1595" w:type="dxa"/>
          </w:tcPr>
          <w:p w:rsidR="008C161F" w:rsidRDefault="008C161F" w:rsidP="008C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0,169 м3</w:t>
            </w:r>
          </w:p>
          <w:p w:rsidR="008C161F" w:rsidRPr="008C161F" w:rsidRDefault="008C161F" w:rsidP="008C1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1 </w:t>
            </w: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в месяц</w:t>
            </w:r>
          </w:p>
        </w:tc>
        <w:tc>
          <w:tcPr>
            <w:tcW w:w="11054" w:type="dxa"/>
          </w:tcPr>
          <w:p w:rsidR="008C161F" w:rsidRPr="008C161F" w:rsidRDefault="008C161F" w:rsidP="00841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Региональной энергетической комиссии Свердловской области от 28.06.2018г. №93-ПК «О внесении изменения в постановление Региональной энергетической комиссии Свердловской о</w:t>
            </w:r>
            <w:r w:rsidR="00086AB1">
              <w:rPr>
                <w:sz w:val="24"/>
                <w:szCs w:val="24"/>
              </w:rPr>
              <w:t>бласти от 30.08.2017г. №77-ПК «О</w:t>
            </w:r>
            <w:r>
              <w:rPr>
                <w:sz w:val="24"/>
                <w:szCs w:val="24"/>
              </w:rPr>
              <w:t xml:space="preserve">б утверждении нормативов накопления твердых коммунальных отходов на территории Свердловской области (за исключением муниципального образования «город </w:t>
            </w:r>
            <w:r w:rsidR="008413E7">
              <w:rPr>
                <w:sz w:val="24"/>
                <w:szCs w:val="24"/>
              </w:rPr>
              <w:t>Екатеринбург</w:t>
            </w:r>
            <w:r>
              <w:rPr>
                <w:sz w:val="24"/>
                <w:szCs w:val="24"/>
              </w:rPr>
              <w:t>»</w:t>
            </w:r>
            <w:r w:rsidR="008413E7">
              <w:rPr>
                <w:sz w:val="24"/>
                <w:szCs w:val="24"/>
              </w:rPr>
              <w:t>).</w:t>
            </w:r>
          </w:p>
        </w:tc>
      </w:tr>
    </w:tbl>
    <w:p w:rsidR="00785CA7" w:rsidRPr="00BE7C89" w:rsidRDefault="00785CA7" w:rsidP="00BE7C89">
      <w:pPr>
        <w:spacing w:after="0"/>
        <w:jc w:val="both"/>
        <w:rPr>
          <w:sz w:val="24"/>
          <w:szCs w:val="24"/>
        </w:rPr>
      </w:pPr>
    </w:p>
    <w:p w:rsidR="00FC7FFE" w:rsidRPr="00BE7C89" w:rsidRDefault="00FC7FFE" w:rsidP="00785CA7">
      <w:pPr>
        <w:spacing w:after="0"/>
        <w:ind w:firstLine="567"/>
        <w:jc w:val="both"/>
        <w:rPr>
          <w:sz w:val="24"/>
          <w:szCs w:val="24"/>
        </w:rPr>
      </w:pPr>
      <w:r w:rsidRPr="00BE7C89">
        <w:rPr>
          <w:sz w:val="24"/>
          <w:szCs w:val="24"/>
        </w:rPr>
        <w:t>С 01 января 201</w:t>
      </w:r>
      <w:r w:rsidR="00785CA7" w:rsidRPr="00BE7C89">
        <w:rPr>
          <w:sz w:val="24"/>
          <w:szCs w:val="24"/>
        </w:rPr>
        <w:t>9</w:t>
      </w:r>
      <w:r w:rsidRPr="00BE7C89">
        <w:rPr>
          <w:sz w:val="24"/>
          <w:szCs w:val="24"/>
        </w:rPr>
        <w:t xml:space="preserve"> года изменяется состав платы за содержание жилого помещения.</w:t>
      </w:r>
    </w:p>
    <w:p w:rsidR="00785CA7" w:rsidRPr="00BE7C89" w:rsidRDefault="00785CA7" w:rsidP="00785CA7">
      <w:pPr>
        <w:spacing w:after="0"/>
        <w:ind w:firstLine="567"/>
        <w:jc w:val="both"/>
        <w:rPr>
          <w:sz w:val="24"/>
          <w:szCs w:val="24"/>
        </w:rPr>
      </w:pPr>
      <w:r w:rsidRPr="00BE7C89">
        <w:rPr>
          <w:sz w:val="24"/>
          <w:szCs w:val="24"/>
        </w:rPr>
        <w:t xml:space="preserve">Из состава платы за содержание жилого помещения с 01.01.2019г. исключены расходы по </w:t>
      </w:r>
      <w:r w:rsidR="00CF141C">
        <w:rPr>
          <w:sz w:val="24"/>
          <w:szCs w:val="24"/>
        </w:rPr>
        <w:t>транспортированию, обезвреживанию</w:t>
      </w:r>
      <w:r w:rsidRPr="00BE7C89">
        <w:rPr>
          <w:sz w:val="24"/>
          <w:szCs w:val="24"/>
        </w:rPr>
        <w:t xml:space="preserve"> и </w:t>
      </w:r>
      <w:r w:rsidR="00CF141C">
        <w:rPr>
          <w:sz w:val="24"/>
          <w:szCs w:val="24"/>
        </w:rPr>
        <w:t>захоронению</w:t>
      </w:r>
      <w:bookmarkStart w:id="0" w:name="_GoBack"/>
      <w:bookmarkEnd w:id="0"/>
      <w:r w:rsidR="001077A4">
        <w:rPr>
          <w:sz w:val="24"/>
          <w:szCs w:val="24"/>
        </w:rPr>
        <w:t xml:space="preserve"> </w:t>
      </w:r>
      <w:r w:rsidRPr="00BE7C89">
        <w:rPr>
          <w:sz w:val="24"/>
          <w:szCs w:val="24"/>
        </w:rPr>
        <w:t>твердых ко</w:t>
      </w:r>
      <w:r w:rsidR="008413E7">
        <w:rPr>
          <w:sz w:val="24"/>
          <w:szCs w:val="24"/>
        </w:rPr>
        <w:t>ммунальных отходов</w:t>
      </w:r>
      <w:r w:rsidRPr="00BE7C89">
        <w:rPr>
          <w:sz w:val="24"/>
          <w:szCs w:val="24"/>
        </w:rPr>
        <w:t>.</w:t>
      </w:r>
    </w:p>
    <w:p w:rsidR="00785CA7" w:rsidRPr="00BE7C89" w:rsidRDefault="00785CA7" w:rsidP="00785CA7">
      <w:pPr>
        <w:spacing w:after="0"/>
        <w:ind w:firstLine="567"/>
        <w:jc w:val="both"/>
        <w:rPr>
          <w:sz w:val="24"/>
          <w:szCs w:val="24"/>
        </w:rPr>
      </w:pPr>
      <w:r w:rsidRPr="00BE7C89">
        <w:rPr>
          <w:sz w:val="24"/>
          <w:szCs w:val="24"/>
        </w:rPr>
        <w:t>Плата за содержание жилого помещен</w:t>
      </w:r>
      <w:r w:rsidR="008413E7">
        <w:rPr>
          <w:sz w:val="24"/>
          <w:szCs w:val="24"/>
        </w:rPr>
        <w:t xml:space="preserve">ия без вывоза ТКО </w:t>
      </w:r>
      <w:r w:rsidRPr="00BE7C89">
        <w:rPr>
          <w:sz w:val="24"/>
          <w:szCs w:val="24"/>
        </w:rPr>
        <w:t xml:space="preserve"> утверждена постановлением Администрации ГО Краснотурьинск от 02.07.2018г. №719 «Об установлении платы за содержание жилого помещения нанимателям жилых помещений государственного и муниципального жилищного фонда в многоквартирных жилых домах и собственникам помещений в многоквартирных жилых домах, не принявших решение о размере платы».</w:t>
      </w:r>
    </w:p>
    <w:p w:rsidR="005A0D9C" w:rsidRPr="00BE7C89" w:rsidRDefault="005A0D9C" w:rsidP="00785CA7">
      <w:pPr>
        <w:spacing w:after="0"/>
        <w:ind w:firstLine="567"/>
        <w:jc w:val="both"/>
        <w:rPr>
          <w:sz w:val="24"/>
          <w:szCs w:val="24"/>
        </w:rPr>
      </w:pPr>
    </w:p>
    <w:sectPr w:rsidR="005A0D9C" w:rsidRPr="00BE7C89" w:rsidSect="00BE7C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411"/>
    <w:rsid w:val="00080719"/>
    <w:rsid w:val="00086AB1"/>
    <w:rsid w:val="000A14A6"/>
    <w:rsid w:val="001077A4"/>
    <w:rsid w:val="001D45EB"/>
    <w:rsid w:val="00311F5A"/>
    <w:rsid w:val="00390B59"/>
    <w:rsid w:val="005A0D9C"/>
    <w:rsid w:val="00785CA7"/>
    <w:rsid w:val="007B43F4"/>
    <w:rsid w:val="008413E7"/>
    <w:rsid w:val="008C161F"/>
    <w:rsid w:val="009A0159"/>
    <w:rsid w:val="00A74411"/>
    <w:rsid w:val="00B023C0"/>
    <w:rsid w:val="00B24015"/>
    <w:rsid w:val="00BD719E"/>
    <w:rsid w:val="00BE7C89"/>
    <w:rsid w:val="00C55C31"/>
    <w:rsid w:val="00CF141C"/>
    <w:rsid w:val="00E928E9"/>
    <w:rsid w:val="00FC7FFE"/>
    <w:rsid w:val="00FD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Ирина Сергеевна</dc:creator>
  <cp:lastModifiedBy>user</cp:lastModifiedBy>
  <cp:revision>5</cp:revision>
  <cp:lastPrinted>2018-12-18T13:56:00Z</cp:lastPrinted>
  <dcterms:created xsi:type="dcterms:W3CDTF">2018-12-18T13:55:00Z</dcterms:created>
  <dcterms:modified xsi:type="dcterms:W3CDTF">2018-12-19T06:50:00Z</dcterms:modified>
</cp:coreProperties>
</file>